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6B" w:rsidRPr="007C67EE" w:rsidRDefault="007F3622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6F21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Практика</w:t>
      </w:r>
      <w:r w:rsidR="009110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№</w:t>
      </w:r>
      <w:r w:rsidR="007C67EE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</w:p>
    <w:p w:rsidR="00FB5FBE" w:rsidRPr="00276F21" w:rsidRDefault="00014679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14679">
        <w:rPr>
          <w:rFonts w:ascii="Times New Roman" w:hAnsi="Times New Roman" w:cs="Times New Roman"/>
          <w:sz w:val="24"/>
          <w:szCs w:val="24"/>
          <w:lang w:val="ru-RU"/>
        </w:rPr>
        <w:t>Полярография</w:t>
      </w:r>
      <w:r>
        <w:rPr>
          <w:rFonts w:ascii="Times New Roman" w:hAnsi="Times New Roman" w:cs="Times New Roman"/>
          <w:sz w:val="24"/>
          <w:szCs w:val="24"/>
          <w:lang w:val="ru-RU"/>
        </w:rPr>
        <w:t>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592148" w:rsidRPr="00592148">
        <w:rPr>
          <w:rFonts w:ascii="Times New Roman" w:hAnsi="Times New Roman" w:cs="Times New Roman"/>
          <w:sz w:val="24"/>
          <w:szCs w:val="24"/>
          <w:lang w:val="ru-RU"/>
        </w:rPr>
        <w:t xml:space="preserve"> талдау</w:t>
      </w:r>
    </w:p>
    <w:p w:rsidR="00FB5FBE" w:rsidRPr="00EE3AEB" w:rsidRDefault="00014679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Практиканың</w:t>
      </w:r>
      <w:proofErr w:type="spellEnd"/>
      <w:r w:rsidR="00FB5FBE" w:rsidRPr="00EE3A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B5FBE" w:rsidRPr="00EE3AEB">
        <w:rPr>
          <w:rFonts w:ascii="Times New Roman" w:hAnsi="Times New Roman" w:cs="Times New Roman"/>
          <w:sz w:val="24"/>
          <w:szCs w:val="24"/>
          <w:lang w:val="ru-RU"/>
        </w:rPr>
        <w:t>жоспары</w:t>
      </w:r>
      <w:proofErr w:type="spellEnd"/>
      <w:r w:rsidR="00FB5FBE" w:rsidRPr="00EE3AE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B5FBE" w:rsidRPr="00DE352C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014679">
        <w:rPr>
          <w:rFonts w:ascii="Times New Roman" w:hAnsi="Times New Roman" w:cs="Times New Roman"/>
          <w:sz w:val="24"/>
          <w:szCs w:val="24"/>
          <w:lang w:val="kk-KZ"/>
        </w:rPr>
        <w:t>Полярография негіздері</w:t>
      </w:r>
      <w:r w:rsidR="00DE3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3AEB" w:rsidRPr="00C411AD" w:rsidRDefault="00EE3AE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67EE" w:rsidRPr="007C67EE" w:rsidRDefault="00FD7815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411A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I. </w:t>
      </w:r>
      <w:r w:rsidR="007C67EE" w:rsidRPr="007C67EE">
        <w:rPr>
          <w:rFonts w:ascii="Times New Roman" w:hAnsi="Times New Roman" w:cs="Times New Roman"/>
          <w:iCs/>
          <w:sz w:val="24"/>
          <w:szCs w:val="24"/>
          <w:lang w:val="kk-KZ"/>
        </w:rPr>
        <w:t>Электролизді жүйедегі электролизді қарастырайық, онда Hg түсіретін электрод катод қызметін атқарады, ал іс жүзінде поляризацияланбайтын каломель электроды анод болып табылады.</w:t>
      </w:r>
    </w:p>
    <w:p w:rsidR="007C67EE" w:rsidRP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iCs/>
          <w:sz w:val="24"/>
          <w:szCs w:val="24"/>
          <w:lang w:val="kk-KZ"/>
        </w:rPr>
        <w:t>Егер ерітіндіде электр тогының әсерінен қалпына келетін заттар болмаса, ток күші I берілген кернеуге Е пропорционал болады (Ом заңы):</w:t>
      </w:r>
    </w:p>
    <w:p w:rsidR="007C67EE" w:rsidRP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                                               </w:t>
      </w:r>
      <w:r w:rsidRPr="007C67EE">
        <w:rPr>
          <w:rFonts w:ascii="Times New Roman" w:hAnsi="Times New Roman" w:cs="Times New Roman"/>
          <w:iCs/>
          <w:sz w:val="24"/>
          <w:szCs w:val="24"/>
          <w:lang w:val="kk-KZ"/>
        </w:rPr>
        <w:t>I = E/R.</w:t>
      </w:r>
    </w:p>
    <w:p w:rsidR="007C67EE" w:rsidRP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iCs/>
          <w:sz w:val="24"/>
          <w:szCs w:val="24"/>
          <w:lang w:val="kk-KZ"/>
        </w:rPr>
        <w:t>Тотықсыздандырылатын заттар болған жағдайда қисық пішіні өзгереді.</w:t>
      </w:r>
    </w:p>
    <w:p w:rsidR="007C67EE" w:rsidRP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iCs/>
          <w:sz w:val="24"/>
          <w:szCs w:val="24"/>
          <w:lang w:val="kk-KZ"/>
        </w:rPr>
        <w:t>1. Тотықсыздану потенциалына жеткенде иондар Hg электродында разрядтана бастайды.</w:t>
      </w:r>
    </w:p>
    <w:p w:rsidR="007C67EE" w:rsidRP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iCs/>
          <w:sz w:val="24"/>
          <w:szCs w:val="24"/>
          <w:lang w:val="kk-KZ"/>
        </w:rPr>
        <w:t>2. Сынап тамшысының бетіне жақын орналасқан иондардың концентрациясы төмендей бастайды, ал ток күшейеді.</w:t>
      </w:r>
    </w:p>
    <w:p w:rsidR="007C67EE" w:rsidRP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iCs/>
          <w:sz w:val="24"/>
          <w:szCs w:val="24"/>
          <w:lang w:val="kk-KZ"/>
        </w:rPr>
        <w:t>3. Алайда диффузияға байланысты иондардың жаңа бөліктері тамшы бетіне жеткізіледі. Тізбектегі ток күші массадағы концентрациялар айырмашылығына пропорционалды диффузия жылдамдығына байланысты болады.</w:t>
      </w:r>
    </w:p>
    <w:p w:rsidR="007C67EE" w:rsidRP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sz w:val="24"/>
          <w:szCs w:val="24"/>
          <w:lang w:val="kk-KZ"/>
        </w:rPr>
        <w:t>4. Белгілі бір потенциалда сынап тамшысының бетіндегі ион концентрациясы айтарлықтай төмендейді және ионның разряд жылдамдығы диффузия жылдамдығына тең болады.</w:t>
      </w:r>
    </w:p>
    <w:p w:rsidR="00AB7817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sz w:val="24"/>
          <w:szCs w:val="24"/>
          <w:lang w:val="kk-KZ"/>
        </w:rPr>
        <w:t>5. Ерітінді массасындағы иондардың концентрациясы тұрақты болады, ал электрод бетіндегі концентрациясы 0-ге жақын, сондықтан олардың айырмашылығы тұрақты болады. Алынған тепе-теңдік күйі кернеудің одан әрі жоғарылауымен өзгермейтін тұрақты ток күшімен сипатталатын болады. Бұл тұрақты диффузиялық басқарылатын ток диффузиялық ток (Id) деп аталады.</w:t>
      </w:r>
    </w:p>
    <w:p w:rsidR="007C67EE" w:rsidRP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sz w:val="24"/>
          <w:szCs w:val="24"/>
          <w:lang w:val="kk-KZ"/>
        </w:rPr>
        <w:t>Тұрақты полярография жағдайында теңдеу пішінді қабылдайды</w:t>
      </w:r>
    </w:p>
    <w:p w:rsidR="007C67EE" w:rsidRP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Id=kCM,</w:t>
      </w:r>
    </w:p>
    <w:p w:rsid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sz w:val="24"/>
          <w:szCs w:val="24"/>
          <w:lang w:val="kk-KZ"/>
        </w:rPr>
        <w:t>мұндағы k – анықталатын ионның табиғатына, ортаға, температураға және электродтың сипаттамаларына байланысты тұрақты шама. Сондықтан полярографияға арналған жұмыстарда капиллярдың сипаттамасы әрқашан көрсетіледі.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67EE">
        <w:rPr>
          <w:rFonts w:ascii="Times New Roman" w:hAnsi="Times New Roman" w:cs="Times New Roman"/>
          <w:sz w:val="24"/>
          <w:szCs w:val="24"/>
          <w:lang w:val="kk-KZ"/>
        </w:rPr>
        <w:t>I-тің СМ-ге сызықтық тәуелділігі сандық полярографиялық талдаудың негізі болып табылады.</w:t>
      </w:r>
    </w:p>
    <w:p w:rsidR="007C67EE" w:rsidRP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sz w:val="24"/>
          <w:szCs w:val="24"/>
          <w:lang w:val="kk-KZ"/>
        </w:rPr>
        <w:t xml:space="preserve">Әдеттегі полярографиялық толқын (полярограмма) </w:t>
      </w:r>
      <w:r>
        <w:rPr>
          <w:rFonts w:ascii="Times New Roman" w:hAnsi="Times New Roman" w:cs="Times New Roman"/>
          <w:sz w:val="24"/>
          <w:szCs w:val="24"/>
          <w:lang w:val="kk-KZ"/>
        </w:rPr>
        <w:t>8-суретте көрсетілген.</w:t>
      </w:r>
    </w:p>
    <w:p w:rsid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sz w:val="24"/>
          <w:szCs w:val="24"/>
          <w:lang w:val="kk-KZ"/>
        </w:rPr>
        <w:t>I сегмент электрохимиялық сигналдың тіркелуінен бастап электрохимиялық реакцияның басталуына дейінгі қалдық ток болып табылады, оның мәні 10-7 А деңгейінде. II сегмент электрохимиялық реакцияға байланысты Е-ден I-нің күрт өсуі. . Иондардың разряды катодта басталатындықтан, ток күрт артады, диффузиялық токтың Id шекті мәніне ұмтылады. Id тең болған кезде полярографиялық толқын теңдеуі E = E1/2 болады.</w:t>
      </w:r>
    </w:p>
    <w:p w:rsid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67EE">
        <w:rPr>
          <w:rFonts w:ascii="Times New Roman" w:hAnsi="Times New Roman" w:cs="Times New Roman"/>
          <w:sz w:val="24"/>
          <w:szCs w:val="24"/>
          <w:lang w:val="kk-KZ"/>
        </w:rPr>
        <w:t>Сонымен, жартылай толқындық потенциал Е1/2 тотықсыздандырғыш ионның ток күші мен концентрациясына тәуелді емес және берілген тірек электролит ерітіндісіндегі ионның сапалық сипаттамасы болып табылады.</w:t>
      </w:r>
    </w:p>
    <w:p w:rsid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r w:rsidRPr="007C67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2960" cy="2225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Сурет. 8</w:t>
      </w:r>
      <w:r w:rsidRPr="007C67EE">
        <w:rPr>
          <w:rFonts w:ascii="Times New Roman" w:hAnsi="Times New Roman" w:cs="Times New Roman"/>
          <w:sz w:val="24"/>
          <w:szCs w:val="24"/>
          <w:lang w:val="kk-KZ"/>
        </w:rPr>
        <w:t>. Полярографиялық толқынның типтік көрінісі</w:t>
      </w:r>
    </w:p>
    <w:p w:rsidR="007C67EE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67EE">
        <w:rPr>
          <w:rFonts w:ascii="Times New Roman" w:hAnsi="Times New Roman" w:cs="Times New Roman"/>
          <w:sz w:val="24"/>
          <w:szCs w:val="24"/>
          <w:lang w:val="kk-KZ"/>
        </w:rPr>
        <w:t>Ерітіндінің жоғары электр өткізгіштігін қамтамасыз ету және диффузиялық емес процестерді (мысалы, иондардың миграциясы) болдырмау үшін ерітіндіге тірек электролит (әдетте сілтілі немесе сілтілі жер металл тұзының ерітіндісі) қосылады.</w:t>
      </w:r>
      <w:bookmarkStart w:id="0" w:name="_GoBack"/>
      <w:bookmarkEnd w:id="0"/>
    </w:p>
    <w:p w:rsidR="007C67EE" w:rsidRPr="00EE3AEB" w:rsidRDefault="007C67EE" w:rsidP="007C67EE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C67EE" w:rsidRPr="00EE3AEB" w:rsidSect="00FB5FB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BE"/>
    <w:rsid w:val="00014679"/>
    <w:rsid w:val="00034A33"/>
    <w:rsid w:val="000C4F84"/>
    <w:rsid w:val="001423DF"/>
    <w:rsid w:val="001C79CD"/>
    <w:rsid w:val="00276F21"/>
    <w:rsid w:val="00302314"/>
    <w:rsid w:val="003055E5"/>
    <w:rsid w:val="003A737B"/>
    <w:rsid w:val="004A3C5D"/>
    <w:rsid w:val="00592148"/>
    <w:rsid w:val="006E68BE"/>
    <w:rsid w:val="007C67EE"/>
    <w:rsid w:val="007E3143"/>
    <w:rsid w:val="007F3622"/>
    <w:rsid w:val="00893E1E"/>
    <w:rsid w:val="00895A11"/>
    <w:rsid w:val="0091106B"/>
    <w:rsid w:val="00A56A17"/>
    <w:rsid w:val="00AB7817"/>
    <w:rsid w:val="00C05E0C"/>
    <w:rsid w:val="00C1230F"/>
    <w:rsid w:val="00C411AD"/>
    <w:rsid w:val="00DE352C"/>
    <w:rsid w:val="00E35985"/>
    <w:rsid w:val="00EE3AEB"/>
    <w:rsid w:val="00EF5DA0"/>
    <w:rsid w:val="00F93628"/>
    <w:rsid w:val="00FB5FBE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CDCA"/>
  <w15:chartTrackingRefBased/>
  <w15:docId w15:val="{8245882D-434D-44CE-9904-4E2ACA2D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6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2023-01-07T13:05:00Z</dcterms:created>
  <dcterms:modified xsi:type="dcterms:W3CDTF">2023-01-07T13:05:00Z</dcterms:modified>
</cp:coreProperties>
</file>